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2" w:rsidRPr="00B1748D" w:rsidRDefault="00882852" w:rsidP="00882852">
      <w:pPr>
        <w:pStyle w:val="a4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8"/>
        </w:rPr>
      </w:pPr>
      <w:r w:rsidRPr="00B1748D">
        <w:rPr>
          <w:rFonts w:ascii="Times New Roman" w:hAnsi="Times New Roman"/>
          <w:sz w:val="24"/>
          <w:szCs w:val="28"/>
        </w:rPr>
        <w:t xml:space="preserve">УМОВИ </w:t>
      </w:r>
      <w:r w:rsidRPr="00B1748D">
        <w:rPr>
          <w:rFonts w:ascii="Times New Roman" w:hAnsi="Times New Roman"/>
          <w:sz w:val="24"/>
          <w:szCs w:val="28"/>
        </w:rPr>
        <w:br/>
        <w:t>проведення конкурсу</w:t>
      </w:r>
    </w:p>
    <w:p w:rsidR="00882852" w:rsidRPr="00B1748D" w:rsidRDefault="00882852" w:rsidP="00882852">
      <w:pPr>
        <w:pStyle w:val="a4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8"/>
        </w:rPr>
      </w:pPr>
      <w:r w:rsidRPr="00B1748D">
        <w:rPr>
          <w:rFonts w:ascii="Times New Roman" w:hAnsi="Times New Roman"/>
          <w:sz w:val="24"/>
          <w:szCs w:val="28"/>
        </w:rPr>
        <w:t xml:space="preserve"> на зайняття вакантної посади державної служби категорії «Б» - </w:t>
      </w:r>
    </w:p>
    <w:p w:rsidR="00882852" w:rsidRPr="00CF58F7" w:rsidRDefault="00882852" w:rsidP="0088285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 w:rsidRPr="00CF58F7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заступника начальника відділу 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державних інвестицій управління інвестиційної,</w:t>
      </w:r>
      <w:r w:rsidRPr="00CF58F7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зовнішньоекономічної діяльності 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та інфраструктури </w:t>
      </w:r>
      <w:r w:rsidRPr="00CF58F7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Департаменту економічного розвитку Чернігівської обласної державної адміністрації 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Чернігівської області</w:t>
      </w:r>
    </w:p>
    <w:p w:rsidR="00882852" w:rsidRPr="00B1748D" w:rsidRDefault="00882852" w:rsidP="00882852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1748D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882852" w:rsidRPr="000D22E9" w:rsidTr="003079B8">
        <w:tc>
          <w:tcPr>
            <w:tcW w:w="9356" w:type="dxa"/>
            <w:gridSpan w:val="3"/>
            <w:shd w:val="clear" w:color="auto" w:fill="auto"/>
            <w:vAlign w:val="center"/>
          </w:tcPr>
          <w:p w:rsidR="00882852" w:rsidRPr="000D22E9" w:rsidRDefault="00882852" w:rsidP="003079B8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1. Узагальнює у межах наданої компетенції практику застосування законодавства та хід реалізації державної політики з питань, які відносяться  до освоєння державних інвестицій.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2. Готує пропозиції щодо виділення коштів з державного бюджету місцевим бюджетам для будівництва об’єктів соціального призначення.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3. Здійснює моніторинг будівництва об’єктів, освоєння коштів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>що  виділяються з державного бюджету, передбачених для реалізації інвестиційних проектів соціально-економічного розвитку регіонів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4. Готує пропозиції для затвердження обласною радою переліків об’єктів, які доцільно фінансувати  за рахунок бюджету розвитку області.  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5. Аналізує стан надходжень до бюджету розвитку області та надає пропозиції </w:t>
            </w:r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 xml:space="preserve"> збільшенн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6. Готує аналітичні записки, довідки, інформації з питань, які відносяться  до питань регіональної політики.</w:t>
            </w:r>
          </w:p>
          <w:p w:rsidR="00882852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7. Здійснює контроль за виконанням розпоряджень та доручень голови облдержадміністрації,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казів Президента Укра</w:t>
            </w:r>
            <w:r>
              <w:rPr>
                <w:rFonts w:ascii="Times New Roman" w:hAnsi="Times New Roman"/>
                <w:sz w:val="24"/>
                <w:szCs w:val="24"/>
              </w:rPr>
              <w:t>їни, Прем’єр-міністра України, м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 xml:space="preserve">іністерств та </w:t>
            </w:r>
            <w:r>
              <w:rPr>
                <w:rFonts w:ascii="Times New Roman" w:hAnsi="Times New Roman"/>
                <w:sz w:val="24"/>
                <w:szCs w:val="24"/>
              </w:rPr>
              <w:t>інших ЦОВВ у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 xml:space="preserve"> межах повноважень. 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8.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рівня. Здійснює контроль за їх виконанням. </w:t>
            </w:r>
          </w:p>
          <w:p w:rsidR="00882852" w:rsidRPr="000D22E9" w:rsidRDefault="00882852" w:rsidP="003079B8">
            <w:pPr>
              <w:pStyle w:val="a6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9. Розглядає листи та заяви підприємств, юридичних осіб, виконавчих комітетів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 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та держадміністрацій підпорядкованого регіонального рівня з питань, що належать до його посадових функцій, та готує на них відповіді.</w:t>
            </w: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Відповідно до штатного розпису посадо</w:t>
            </w:r>
            <w:r>
              <w:rPr>
                <w:rFonts w:ascii="Times New Roman" w:hAnsi="Times New Roman"/>
                <w:sz w:val="24"/>
                <w:szCs w:val="24"/>
              </w:rPr>
              <w:t>вий оклад становить 3963,00 грн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службовця.</w:t>
            </w: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shd w:val="clear" w:color="auto" w:fill="auto"/>
          </w:tcPr>
          <w:p w:rsidR="00882852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852" w:rsidRPr="00EC03DD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Безстроково</w:t>
            </w:r>
          </w:p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Перелік документів, необхідних для участі в </w:t>
            </w: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конкурсі, та строк їх подання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lastRenderedPageBreak/>
              <w:t>1. Копія паспорта громадянина України.</w:t>
            </w:r>
          </w:p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t xml:space="preserve">2. Письмова заява про участь у конкурсі із зазначенням основних мотивів щодо зайняття посади державної </w:t>
            </w:r>
            <w:r w:rsidRPr="000D22E9">
              <w:rPr>
                <w:lang w:val="uk-UA"/>
              </w:rPr>
              <w:lastRenderedPageBreak/>
              <w:t>служби, до якої додається резюме у довільній формі.</w:t>
            </w:r>
          </w:p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266779">
                <w:rPr>
                  <w:rStyle w:val="a3"/>
                  <w:color w:val="000000"/>
                  <w:lang w:val="uk-UA"/>
                </w:rPr>
                <w:t>частиною третьою</w:t>
              </w:r>
            </w:hyperlink>
            <w:r w:rsidRPr="00266779">
              <w:rPr>
                <w:color w:val="000000"/>
                <w:lang w:val="uk-UA"/>
              </w:rPr>
              <w:t xml:space="preserve"> або </w:t>
            </w:r>
            <w:hyperlink r:id="rId6" w:anchor="n14" w:tgtFrame="_blank" w:history="1">
              <w:r w:rsidRPr="00266779">
                <w:rPr>
                  <w:rStyle w:val="a3"/>
                  <w:color w:val="000000"/>
                  <w:lang w:val="uk-UA"/>
                </w:rPr>
                <w:t>четвертою</w:t>
              </w:r>
            </w:hyperlink>
            <w:r w:rsidRPr="00266779">
              <w:rPr>
                <w:color w:val="000000"/>
                <w:lang w:val="uk-UA"/>
              </w:rPr>
              <w:t xml:space="preserve"> с</w:t>
            </w:r>
            <w:r w:rsidRPr="000D22E9">
              <w:rPr>
                <w:color w:val="000000"/>
                <w:lang w:val="uk-UA"/>
              </w:rPr>
              <w:t>татті 1</w:t>
            </w:r>
            <w:r w:rsidRPr="000D22E9">
              <w:rPr>
                <w:lang w:val="uk-UA"/>
              </w:rPr>
              <w:t xml:space="preserve">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t>4. Копія (копії) документа (документів) про освіту.</w:t>
            </w:r>
          </w:p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t xml:space="preserve">5. Заповнена особова картка </w:t>
            </w:r>
            <w:r>
              <w:rPr>
                <w:lang w:val="uk-UA"/>
              </w:rPr>
              <w:t>державного службовця.</w:t>
            </w:r>
          </w:p>
          <w:p w:rsidR="00882852" w:rsidRPr="000D22E9" w:rsidRDefault="00882852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D22E9">
              <w:rPr>
                <w:lang w:val="uk-UA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882852" w:rsidRPr="005642A1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</w:t>
            </w:r>
            <w:r w:rsidRPr="000D22E9">
              <w:rPr>
                <w:rFonts w:ascii="Times New Roman" w:hAnsi="Times New Roman"/>
                <w:b/>
                <w:sz w:val="24"/>
                <w:szCs w:val="24"/>
              </w:rPr>
              <w:t xml:space="preserve">20 календарних днів 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з дня оприлюднення інформації про проведення конкурсу на офіційному сайті Національного агентства з питань державної служби</w:t>
            </w: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25 листопада 2016 року, о 10:00</w:t>
            </w:r>
          </w:p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b/>
                <w:sz w:val="24"/>
                <w:szCs w:val="24"/>
              </w:rPr>
              <w:t>за адресою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852" w:rsidRPr="005642A1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14000, м. Чернігів, вул. Шевченка, 7, каб 51, 59</w:t>
            </w:r>
          </w:p>
        </w:tc>
      </w:tr>
      <w:tr w:rsidR="00882852" w:rsidRPr="000D22E9" w:rsidTr="003079B8">
        <w:tc>
          <w:tcPr>
            <w:tcW w:w="3261" w:type="dxa"/>
            <w:gridSpan w:val="2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</w:t>
            </w:r>
            <w:r w:rsidRPr="000D22E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D22E9">
              <w:rPr>
                <w:rFonts w:ascii="Times New Roman" w:hAnsi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</w:p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Захарченко Марина Вікторівна</w:t>
            </w:r>
          </w:p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rPr>
                <w:b/>
              </w:rPr>
              <w:t xml:space="preserve">тел. </w:t>
            </w:r>
            <w:r w:rsidRPr="000D22E9">
              <w:t>(0462) 67-52-87</w:t>
            </w:r>
          </w:p>
          <w:p w:rsidR="00882852" w:rsidRPr="000D22E9" w:rsidRDefault="00882852" w:rsidP="003079B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0D22E9">
              <w:rPr>
                <w:b/>
                <w:i/>
                <w:color w:val="000000"/>
              </w:rPr>
              <w:t>e-mail:</w:t>
            </w:r>
            <w:r w:rsidRPr="000D22E9">
              <w:rPr>
                <w:color w:val="000000"/>
              </w:rPr>
              <w:t xml:space="preserve"> derzh@regadm.gov.ua.</w:t>
            </w:r>
          </w:p>
        </w:tc>
      </w:tr>
      <w:tr w:rsidR="00882852" w:rsidRPr="000D22E9" w:rsidTr="003079B8">
        <w:tc>
          <w:tcPr>
            <w:tcW w:w="9356" w:type="dxa"/>
            <w:gridSpan w:val="3"/>
            <w:shd w:val="clear" w:color="auto" w:fill="auto"/>
          </w:tcPr>
          <w:p w:rsidR="00882852" w:rsidRPr="009E70F2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2E9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882852" w:rsidRPr="000D22E9" w:rsidTr="003079B8">
        <w:tc>
          <w:tcPr>
            <w:tcW w:w="9356" w:type="dxa"/>
            <w:gridSpan w:val="3"/>
            <w:shd w:val="clear" w:color="auto" w:fill="auto"/>
          </w:tcPr>
          <w:p w:rsidR="00882852" w:rsidRPr="009E70F2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2E9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Вища освіта за освітнім рівнем магістра </w:t>
            </w:r>
          </w:p>
        </w:tc>
      </w:tr>
      <w:tr w:rsidR="00882852" w:rsidRPr="000D22E9" w:rsidTr="003079B8">
        <w:trPr>
          <w:trHeight w:val="408"/>
        </w:trPr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882852" w:rsidRPr="00F90902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52" w:rsidRPr="000D22E9" w:rsidTr="003079B8">
        <w:tc>
          <w:tcPr>
            <w:tcW w:w="9356" w:type="dxa"/>
            <w:gridSpan w:val="3"/>
            <w:shd w:val="clear" w:color="auto" w:fill="auto"/>
            <w:vAlign w:val="center"/>
          </w:tcPr>
          <w:p w:rsidR="00882852" w:rsidRPr="009E70F2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Вища освіта економічного спрямування.</w:t>
            </w:r>
            <w:r w:rsidRPr="000D22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095" w:type="dxa"/>
            <w:shd w:val="clear" w:color="auto" w:fill="auto"/>
          </w:tcPr>
          <w:p w:rsidR="00882852" w:rsidRDefault="00882852" w:rsidP="003079B8">
            <w:pPr>
              <w:pStyle w:val="1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 </w:t>
            </w:r>
            <w:hyperlink r:id="rId7" w:tgtFrame="_blank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Конституція України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882852" w:rsidRDefault="00882852" w:rsidP="003079B8">
            <w:pPr>
              <w:pStyle w:val="1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hyperlink r:id="rId8" w:tgtFrame="_blank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 </w:t>
            </w:r>
          </w:p>
          <w:p w:rsidR="00882852" w:rsidRDefault="00882852" w:rsidP="003079B8">
            <w:pPr>
              <w:pStyle w:val="1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hyperlink r:id="rId9" w:tgtFrame="_blank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корупції»;</w:t>
            </w:r>
          </w:p>
          <w:p w:rsidR="00882852" w:rsidRPr="000D22E9" w:rsidRDefault="00882852" w:rsidP="003079B8">
            <w:pPr>
              <w:pStyle w:val="1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0" w:tgtFrame="_blank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засади державної регіональної політики</w:t>
              </w:r>
            </w:hyperlink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»; </w:t>
            </w:r>
          </w:p>
          <w:p w:rsidR="00882852" w:rsidRPr="000D22E9" w:rsidRDefault="00882852" w:rsidP="003079B8">
            <w:pPr>
              <w:pStyle w:val="1"/>
              <w:tabs>
                <w:tab w:val="left" w:pos="415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 України «Про автомобільні дороги»;</w:t>
            </w:r>
          </w:p>
          <w:p w:rsidR="00882852" w:rsidRDefault="00882852" w:rsidP="003079B8">
            <w:pPr>
              <w:pStyle w:val="1"/>
              <w:tabs>
                <w:tab w:val="left" w:pos="415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18 березня 2015 року № 196 </w:t>
            </w:r>
            <w:hyperlink r:id="rId11" w:tgtFrame="_blank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>"Деякі питання державного фонду регіонального розвитку"</w:t>
              </w:r>
            </w:hyperlink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82852" w:rsidRDefault="00882852" w:rsidP="003079B8">
            <w:pPr>
              <w:pStyle w:val="1"/>
              <w:tabs>
                <w:tab w:val="left" w:pos="415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7)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Міністерства регіонального розвитку, будівництва та житлово-комунального господарства</w:t>
            </w:r>
            <w:hyperlink r:id="rId12" w:history="1"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 "Питання підготовки, оцінки та відбору </w:t>
              </w:r>
              <w:r w:rsidRPr="000D22E9">
                <w:rPr>
                  <w:rFonts w:ascii="Times New Roman" w:hAnsi="Times New Roman"/>
                  <w:sz w:val="24"/>
                  <w:szCs w:val="24"/>
                  <w:lang w:val="uk-UA"/>
                </w:rPr>
                <w:lastRenderedPageBreak/>
                <w:t>інвестиційних програм і проектів регіонального розвитку, що можуть реалізовуватися за рахунок коштів державного фонду регіонального розвитку"</w:t>
              </w:r>
            </w:hyperlink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> (№ 80, від 24 квітня 2015 року; </w:t>
            </w:r>
            <w:r w:rsidRPr="000D22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зі змінами від 01.04.2016 № 80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882852" w:rsidRPr="000D22E9" w:rsidRDefault="00882852" w:rsidP="003079B8">
            <w:pPr>
              <w:pStyle w:val="1"/>
              <w:tabs>
                <w:tab w:val="left" w:pos="415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  <w:r w:rsidRPr="000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Постанова Кабінету Міністрів України від 6 лютого 2012 р. № 106  «Про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-108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З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аконодавства п</w:t>
            </w:r>
            <w:r w:rsidRPr="000D22E9">
              <w:rPr>
                <w:rStyle w:val="FontStyle30"/>
                <w:szCs w:val="24"/>
                <w:lang w:val="uk-UA" w:eastAsia="uk-UA"/>
              </w:rPr>
              <w:t>ро засади державної регіональної політики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82852" w:rsidRDefault="00882852" w:rsidP="003079B8">
            <w:pPr>
              <w:pStyle w:val="1"/>
              <w:tabs>
                <w:tab w:val="left" w:pos="-108"/>
                <w:tab w:val="left" w:pos="319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мовними нормами та культурою мовлення;</w:t>
            </w:r>
          </w:p>
          <w:p w:rsidR="00882852" w:rsidRPr="000D22E9" w:rsidRDefault="00882852" w:rsidP="003079B8">
            <w:pPr>
              <w:pStyle w:val="1"/>
              <w:tabs>
                <w:tab w:val="left" w:pos="-108"/>
                <w:tab w:val="left" w:pos="319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правилами ділового етикету та ділової мови;</w:t>
            </w:r>
          </w:p>
          <w:p w:rsidR="00882852" w:rsidRPr="000D22E9" w:rsidRDefault="00882852" w:rsidP="003079B8">
            <w:pPr>
              <w:pStyle w:val="1"/>
              <w:tabs>
                <w:tab w:val="left" w:pos="-108"/>
                <w:tab w:val="left" w:pos="319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знати практику застосування чинного законодавства; </w:t>
            </w:r>
          </w:p>
          <w:p w:rsidR="00882852" w:rsidRPr="000D22E9" w:rsidRDefault="00882852" w:rsidP="003079B8">
            <w:pPr>
              <w:pStyle w:val="1"/>
              <w:tabs>
                <w:tab w:val="left" w:pos="-108"/>
                <w:tab w:val="left" w:pos="319"/>
              </w:tabs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форми та методи роботи із засобами масової інформації та громадськістю; </w:t>
            </w:r>
          </w:p>
          <w:p w:rsidR="00882852" w:rsidRPr="000D22E9" w:rsidRDefault="00882852" w:rsidP="003079B8">
            <w:pPr>
              <w:widowControl w:val="0"/>
              <w:tabs>
                <w:tab w:val="left" w:pos="-108"/>
                <w:tab w:val="left" w:pos="319"/>
              </w:tabs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6) правила етичної поведінки.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 xml:space="preserve">Досвід роботи на керівних посадах не менш як 2 роки. </w:t>
            </w:r>
          </w:p>
          <w:p w:rsidR="00882852" w:rsidRPr="000D22E9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852" w:rsidRPr="009E70F2" w:rsidRDefault="00882852" w:rsidP="003079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E9">
              <w:rPr>
                <w:rFonts w:ascii="Times New Roman" w:hAnsi="Times New Roman"/>
                <w:sz w:val="24"/>
                <w:szCs w:val="24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</w:tc>
      </w:tr>
      <w:tr w:rsidR="00882852" w:rsidRPr="000D22E9" w:rsidTr="003079B8">
        <w:trPr>
          <w:trHeight w:val="844"/>
        </w:trPr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  <w:jc w:val="center"/>
            </w:pPr>
            <w:r w:rsidRPr="000D22E9">
              <w:t>6.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Лідерство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852" w:rsidRPr="000D22E9" w:rsidRDefault="00882852" w:rsidP="003079B8">
            <w:pPr>
              <w:pStyle w:val="1"/>
              <w:spacing w:after="0" w:line="240" w:lineRule="auto"/>
              <w:ind w:left="319" w:hanging="28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В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едення ділових переговорів;</w:t>
            </w:r>
          </w:p>
          <w:p w:rsidR="00882852" w:rsidRPr="000D22E9" w:rsidRDefault="00882852" w:rsidP="003079B8">
            <w:pPr>
              <w:pStyle w:val="1"/>
              <w:spacing w:after="0" w:line="240" w:lineRule="auto"/>
              <w:ind w:left="319" w:hanging="28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уміння обґрунтовувати власну позицію;</w:t>
            </w:r>
          </w:p>
          <w:p w:rsidR="00882852" w:rsidRPr="000D22E9" w:rsidRDefault="00882852" w:rsidP="003079B8">
            <w:pPr>
              <w:pStyle w:val="rvps14"/>
              <w:spacing w:before="0" w:beforeAutospacing="0" w:after="0" w:afterAutospacing="0"/>
              <w:ind w:hanging="286"/>
              <w:jc w:val="both"/>
              <w:rPr>
                <w:shd w:val="clear" w:color="auto" w:fill="FFFFFF"/>
              </w:rPr>
            </w:pPr>
            <w:r w:rsidRPr="000D22E9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  3</w:t>
            </w:r>
            <w:r w:rsidRPr="000D22E9">
              <w:rPr>
                <w:lang w:eastAsia="ru-RU"/>
              </w:rPr>
              <w:t xml:space="preserve">) </w:t>
            </w:r>
            <w:r>
              <w:rPr>
                <w:lang w:eastAsia="ru-RU"/>
              </w:rPr>
              <w:t>досягнення кінцевих результатів.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</w:pPr>
            <w:r w:rsidRPr="000D22E9">
              <w:t>7.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Прийняття ефективних рішень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360" w:hanging="32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У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вирішувати комплексні завдання;</w:t>
            </w:r>
          </w:p>
          <w:p w:rsidR="00882852" w:rsidRPr="009E70F2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 w:hanging="44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встановлення цілей, пріоритетів та орієнтирів.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</w:pPr>
            <w:r w:rsidRPr="000D22E9">
              <w:t>8.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Комунікації та взаємодія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3) С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півпраця та налагодження партнерської взаємодії</w:t>
            </w:r>
          </w:p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4) </w:t>
            </w:r>
            <w:r w:rsidRPr="000D22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вміння ефективної комунікації та публічних виступів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</w:pPr>
            <w:r w:rsidRPr="000D22E9">
              <w:t>9.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Впровадження змін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З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датність підтримувати зміни та працювати з реакцією на них.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</w:pPr>
            <w:r w:rsidRPr="000D22E9">
              <w:t>10.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Управління організацією роботи та персоналом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4215"/>
              </w:tabs>
              <w:spacing w:after="0" w:line="240" w:lineRule="auto"/>
              <w:ind w:left="406" w:hanging="373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О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рганізація і контроль роботи;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  <w:p w:rsidR="00882852" w:rsidRDefault="00882852" w:rsidP="003079B8">
            <w:pPr>
              <w:pStyle w:val="1"/>
              <w:spacing w:after="0" w:line="240" w:lineRule="auto"/>
              <w:ind w:left="406" w:hanging="373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працювати в команді та керувати командою;</w:t>
            </w:r>
          </w:p>
          <w:p w:rsidR="00882852" w:rsidRPr="000D22E9" w:rsidRDefault="00882852" w:rsidP="003079B8">
            <w:pPr>
              <w:pStyle w:val="1"/>
              <w:spacing w:after="0" w:line="240" w:lineRule="auto"/>
              <w:ind w:left="406" w:hanging="373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розв’язання конфліктів.</w:t>
            </w:r>
          </w:p>
        </w:tc>
      </w:tr>
      <w:tr w:rsidR="00882852" w:rsidRPr="000D22E9" w:rsidTr="003079B8">
        <w:tc>
          <w:tcPr>
            <w:tcW w:w="567" w:type="dxa"/>
            <w:shd w:val="clear" w:color="auto" w:fill="auto"/>
          </w:tcPr>
          <w:p w:rsidR="00882852" w:rsidRPr="000D22E9" w:rsidRDefault="00882852" w:rsidP="003079B8">
            <w:pPr>
              <w:pStyle w:val="rvps12"/>
              <w:spacing w:before="0" w:beforeAutospacing="0" w:after="0" w:afterAutospacing="0"/>
            </w:pPr>
            <w:r w:rsidRPr="000D22E9">
              <w:t>11.</w:t>
            </w:r>
          </w:p>
        </w:tc>
        <w:tc>
          <w:tcPr>
            <w:tcW w:w="2694" w:type="dxa"/>
            <w:shd w:val="clear" w:color="auto" w:fill="auto"/>
          </w:tcPr>
          <w:p w:rsidR="00882852" w:rsidRPr="000D22E9" w:rsidRDefault="00882852" w:rsidP="003079B8">
            <w:pPr>
              <w:pStyle w:val="rvps14"/>
              <w:spacing w:before="0" w:beforeAutospacing="0" w:after="0" w:afterAutospacing="0"/>
            </w:pPr>
            <w:r w:rsidRPr="000D22E9">
              <w:t>Особистісні компетенції</w:t>
            </w:r>
          </w:p>
        </w:tc>
        <w:tc>
          <w:tcPr>
            <w:tcW w:w="6095" w:type="dxa"/>
            <w:shd w:val="clear" w:color="auto" w:fill="auto"/>
          </w:tcPr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360" w:hanging="32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1) Д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исципліна і системність;</w:t>
            </w:r>
          </w:p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самоорганізація та орієнтація на розвиток;</w:t>
            </w:r>
          </w:p>
          <w:p w:rsidR="00882852" w:rsidRPr="000D22E9" w:rsidRDefault="00882852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3) </w:t>
            </w:r>
            <w:r w:rsidRPr="000D22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працювати в стресових ситуаціях;</w:t>
            </w:r>
          </w:p>
        </w:tc>
      </w:tr>
    </w:tbl>
    <w:p w:rsidR="00882852" w:rsidRPr="005642A1" w:rsidRDefault="00882852" w:rsidP="0088285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882852" w:rsidRPr="005642A1" w:rsidRDefault="00882852" w:rsidP="008828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5642A1">
        <w:rPr>
          <w:rFonts w:ascii="Times New Roman" w:hAnsi="Times New Roman"/>
          <w:b/>
          <w:i/>
          <w:sz w:val="28"/>
          <w:szCs w:val="24"/>
        </w:rPr>
        <w:t>Заступник голови – керівник апарату</w:t>
      </w:r>
    </w:p>
    <w:p w:rsidR="00882852" w:rsidRPr="005642A1" w:rsidRDefault="00882852" w:rsidP="008828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42A1">
        <w:rPr>
          <w:rFonts w:ascii="Times New Roman" w:hAnsi="Times New Roman"/>
          <w:b/>
          <w:i/>
          <w:sz w:val="28"/>
          <w:szCs w:val="24"/>
        </w:rPr>
        <w:t>обласної державної адміністрації</w:t>
      </w:r>
      <w:r w:rsidRPr="005642A1">
        <w:rPr>
          <w:rFonts w:ascii="Times New Roman" w:hAnsi="Times New Roman"/>
          <w:b/>
          <w:i/>
          <w:sz w:val="28"/>
          <w:szCs w:val="24"/>
        </w:rPr>
        <w:tab/>
      </w:r>
      <w:r w:rsidRPr="005642A1">
        <w:rPr>
          <w:rFonts w:ascii="Times New Roman" w:hAnsi="Times New Roman"/>
          <w:b/>
          <w:i/>
          <w:sz w:val="28"/>
          <w:szCs w:val="24"/>
        </w:rPr>
        <w:tab/>
      </w:r>
      <w:r w:rsidRPr="005642A1">
        <w:rPr>
          <w:rFonts w:ascii="Times New Roman" w:hAnsi="Times New Roman"/>
          <w:b/>
          <w:i/>
          <w:sz w:val="28"/>
          <w:szCs w:val="24"/>
        </w:rPr>
        <w:tab/>
      </w:r>
      <w:r w:rsidRPr="005642A1">
        <w:rPr>
          <w:rFonts w:ascii="Times New Roman" w:hAnsi="Times New Roman"/>
          <w:b/>
          <w:i/>
          <w:sz w:val="28"/>
          <w:szCs w:val="24"/>
        </w:rPr>
        <w:tab/>
      </w:r>
      <w:r w:rsidRPr="005642A1">
        <w:rPr>
          <w:rFonts w:ascii="Times New Roman" w:hAnsi="Times New Roman"/>
          <w:b/>
          <w:i/>
          <w:sz w:val="28"/>
          <w:szCs w:val="24"/>
        </w:rPr>
        <w:tab/>
        <w:t xml:space="preserve">    Н.А. Романова</w:t>
      </w:r>
    </w:p>
    <w:p w:rsidR="007F6FFE" w:rsidRDefault="007F6FFE">
      <w:bookmarkStart w:id="0" w:name="_GoBack"/>
      <w:bookmarkEnd w:id="0"/>
    </w:p>
    <w:sectPr w:rsidR="007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3"/>
    <w:rsid w:val="007F6FFE"/>
    <w:rsid w:val="00882852"/>
    <w:rsid w:val="00F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852"/>
    <w:rPr>
      <w:color w:val="0000FF"/>
      <w:u w:val="single"/>
    </w:rPr>
  </w:style>
  <w:style w:type="paragraph" w:customStyle="1" w:styleId="a4">
    <w:name w:val="Назва документа"/>
    <w:basedOn w:val="a"/>
    <w:next w:val="a"/>
    <w:rsid w:val="008828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88285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882852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882852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8828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285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852"/>
    <w:rPr>
      <w:color w:val="0000FF"/>
      <w:u w:val="single"/>
    </w:rPr>
  </w:style>
  <w:style w:type="paragraph" w:customStyle="1" w:styleId="a4">
    <w:name w:val="Назва документа"/>
    <w:basedOn w:val="a"/>
    <w:next w:val="a"/>
    <w:rsid w:val="008828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88285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8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882852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882852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8828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285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yperlink" Target="http://zakon3.rada.gov.ua/laws/show/z0488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hyperlink" Target="http://zakon1.rada.gov.ua/laws/show/196-2015-%D0%BF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1.rada.gov.ua/laws/show/156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Illyashenko</dc:creator>
  <cp:keywords/>
  <dc:description/>
  <cp:lastModifiedBy>Nataliya Illyashenko</cp:lastModifiedBy>
  <cp:revision>2</cp:revision>
  <dcterms:created xsi:type="dcterms:W3CDTF">2016-11-03T08:23:00Z</dcterms:created>
  <dcterms:modified xsi:type="dcterms:W3CDTF">2016-11-03T08:23:00Z</dcterms:modified>
</cp:coreProperties>
</file>